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18ACE" w14:textId="2BE3096E" w:rsidR="0010614B" w:rsidRDefault="0010614B" w:rsidP="00184674">
      <w:pPr>
        <w:jc w:val="center"/>
        <w:rPr>
          <w:rFonts w:ascii="Times New Roman" w:hAnsi="Times New Roman"/>
          <w:lang w:val="sr-Cyrl-CS"/>
        </w:rPr>
      </w:pPr>
      <w:r w:rsidRPr="00CA784F">
        <w:rPr>
          <w:rFonts w:ascii="Times New Roman" w:hAnsi="Times New Roman"/>
          <w:b/>
          <w:lang w:val="sr-Cyrl-CS"/>
        </w:rPr>
        <w:t>Табела 9.1.</w:t>
      </w:r>
      <w:r w:rsidRPr="00CA784F">
        <w:rPr>
          <w:rFonts w:ascii="Times New Roman" w:hAnsi="Times New Roman"/>
          <w:lang w:val="sr-Cyrl-CS"/>
        </w:rPr>
        <w:t xml:space="preserve"> Научне, уметничке и стручне квалификације наставника и задужења у настави</w:t>
      </w:r>
    </w:p>
    <w:p w14:paraId="3FED7E54" w14:textId="77777777" w:rsidR="00184674" w:rsidRPr="00273BD1" w:rsidRDefault="00184674" w:rsidP="00184674">
      <w:pPr>
        <w:jc w:val="center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054"/>
        <w:gridCol w:w="180"/>
        <w:gridCol w:w="1170"/>
        <w:gridCol w:w="1800"/>
        <w:gridCol w:w="847"/>
        <w:gridCol w:w="360"/>
        <w:gridCol w:w="683"/>
        <w:gridCol w:w="517"/>
        <w:gridCol w:w="1301"/>
        <w:gridCol w:w="72"/>
        <w:gridCol w:w="1822"/>
      </w:tblGrid>
      <w:tr w:rsidR="0010614B" w:rsidRPr="00491993" w14:paraId="32CF78E8" w14:textId="77777777" w:rsidTr="00184674">
        <w:trPr>
          <w:cantSplit/>
          <w:trHeight w:val="340"/>
        </w:trPr>
        <w:tc>
          <w:tcPr>
            <w:tcW w:w="5594" w:type="dxa"/>
            <w:gridSpan w:val="6"/>
            <w:shd w:val="clear" w:color="auto" w:fill="F2F2F2" w:themeFill="background1" w:themeFillShade="F2"/>
            <w:vAlign w:val="center"/>
          </w:tcPr>
          <w:p w14:paraId="05D6D04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4755" w:type="dxa"/>
            <w:gridSpan w:val="6"/>
            <w:vAlign w:val="center"/>
          </w:tcPr>
          <w:p w14:paraId="1D006280" w14:textId="1361D989" w:rsidR="0010614B" w:rsidRPr="00184674" w:rsidRDefault="0018467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184674">
              <w:rPr>
                <w:rFonts w:ascii="Times New Roman" w:hAnsi="Times New Roman"/>
                <w:b/>
                <w:sz w:val="20"/>
                <w:szCs w:val="20"/>
              </w:rPr>
              <w:t xml:space="preserve">Др </w:t>
            </w:r>
            <w:r w:rsidR="00857AD8" w:rsidRPr="00184674">
              <w:rPr>
                <w:rFonts w:ascii="Times New Roman" w:hAnsi="Times New Roman"/>
                <w:b/>
                <w:sz w:val="20"/>
                <w:szCs w:val="20"/>
              </w:rPr>
              <w:t>Зоран Стефановић</w:t>
            </w:r>
          </w:p>
        </w:tc>
      </w:tr>
      <w:tr w:rsidR="0010614B" w:rsidRPr="00491993" w14:paraId="4CEB1F2B" w14:textId="77777777" w:rsidTr="00184674">
        <w:trPr>
          <w:cantSplit/>
          <w:trHeight w:val="340"/>
        </w:trPr>
        <w:tc>
          <w:tcPr>
            <w:tcW w:w="5594" w:type="dxa"/>
            <w:gridSpan w:val="6"/>
            <w:shd w:val="clear" w:color="auto" w:fill="F2F2F2" w:themeFill="background1" w:themeFillShade="F2"/>
            <w:vAlign w:val="center"/>
          </w:tcPr>
          <w:p w14:paraId="5C5E1CC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Звање</w:t>
            </w:r>
          </w:p>
        </w:tc>
        <w:tc>
          <w:tcPr>
            <w:tcW w:w="4755" w:type="dxa"/>
            <w:gridSpan w:val="6"/>
            <w:vAlign w:val="center"/>
          </w:tcPr>
          <w:p w14:paraId="218380A6" w14:textId="56BCFA9C" w:rsidR="0010614B" w:rsidRPr="00491993" w:rsidRDefault="00857AD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Редовни професор</w:t>
            </w:r>
          </w:p>
        </w:tc>
      </w:tr>
      <w:tr w:rsidR="0010614B" w:rsidRPr="00491993" w14:paraId="21607D67" w14:textId="77777777" w:rsidTr="00184674">
        <w:trPr>
          <w:cantSplit/>
          <w:trHeight w:val="340"/>
        </w:trPr>
        <w:tc>
          <w:tcPr>
            <w:tcW w:w="5594" w:type="dxa"/>
            <w:gridSpan w:val="6"/>
            <w:shd w:val="clear" w:color="auto" w:fill="F2F2F2" w:themeFill="background1" w:themeFillShade="F2"/>
            <w:vAlign w:val="center"/>
          </w:tcPr>
          <w:p w14:paraId="73179DAB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Назив институције у  којој наставник ради са пуним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или непуним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радним временом и од када</w:t>
            </w:r>
          </w:p>
        </w:tc>
        <w:tc>
          <w:tcPr>
            <w:tcW w:w="4755" w:type="dxa"/>
            <w:gridSpan w:val="6"/>
            <w:vAlign w:val="center"/>
          </w:tcPr>
          <w:p w14:paraId="6C089C49" w14:textId="3461460B" w:rsidR="0010614B" w:rsidRPr="00F43FD2" w:rsidRDefault="00857AD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  <w:r w:rsidR="00F43FD2">
              <w:rPr>
                <w:rFonts w:ascii="Times New Roman" w:hAnsi="Times New Roman"/>
                <w:sz w:val="20"/>
                <w:szCs w:val="20"/>
                <w:lang w:val="sr-Latn-RS"/>
              </w:rPr>
              <w:t>, 01.01.2000.</w:t>
            </w:r>
          </w:p>
        </w:tc>
      </w:tr>
      <w:tr w:rsidR="0010614B" w:rsidRPr="00491993" w14:paraId="5BA74859" w14:textId="77777777" w:rsidTr="00184674">
        <w:trPr>
          <w:cantSplit/>
          <w:trHeight w:val="340"/>
        </w:trPr>
        <w:tc>
          <w:tcPr>
            <w:tcW w:w="5594" w:type="dxa"/>
            <w:gridSpan w:val="6"/>
            <w:shd w:val="clear" w:color="auto" w:fill="F2F2F2" w:themeFill="background1" w:themeFillShade="F2"/>
            <w:vAlign w:val="center"/>
          </w:tcPr>
          <w:p w14:paraId="0DB7AD04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Ужа научна односно уметничка област</w:t>
            </w:r>
          </w:p>
        </w:tc>
        <w:tc>
          <w:tcPr>
            <w:tcW w:w="4755" w:type="dxa"/>
            <w:gridSpan w:val="6"/>
            <w:vAlign w:val="center"/>
          </w:tcPr>
          <w:p w14:paraId="5A7528B3" w14:textId="302EFE15" w:rsidR="0010614B" w:rsidRPr="00491993" w:rsidRDefault="00857AD8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10614B" w:rsidRPr="00491993" w14:paraId="054A80C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3B8F58B2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Академска каријера</w:t>
            </w:r>
          </w:p>
        </w:tc>
      </w:tr>
      <w:tr w:rsidR="00273BD1" w:rsidRPr="00491993" w14:paraId="2855B77B" w14:textId="77777777" w:rsidTr="00184674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163A28A9" w14:textId="77777777" w:rsidR="0010614B" w:rsidRPr="00491993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170" w:type="dxa"/>
            <w:vAlign w:val="center"/>
          </w:tcPr>
          <w:p w14:paraId="503685E1" w14:textId="665CCD06" w:rsidR="0010614B" w:rsidRPr="00491993" w:rsidRDefault="0010614B" w:rsidP="0018467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Година</w:t>
            </w:r>
          </w:p>
        </w:tc>
        <w:tc>
          <w:tcPr>
            <w:tcW w:w="3007" w:type="dxa"/>
            <w:gridSpan w:val="3"/>
            <w:vAlign w:val="center"/>
          </w:tcPr>
          <w:p w14:paraId="56BAE234" w14:textId="1132441C" w:rsidR="0010614B" w:rsidRPr="00491993" w:rsidRDefault="0010614B" w:rsidP="0018467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Институција</w:t>
            </w:r>
          </w:p>
        </w:tc>
        <w:tc>
          <w:tcPr>
            <w:tcW w:w="2501" w:type="dxa"/>
            <w:gridSpan w:val="3"/>
            <w:vAlign w:val="center"/>
          </w:tcPr>
          <w:p w14:paraId="5A84BA15" w14:textId="506BB359" w:rsidR="0010614B" w:rsidRPr="00491993" w:rsidRDefault="0010614B" w:rsidP="0018467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Научна или уметничка о</w:t>
            </w: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бласт</w:t>
            </w:r>
          </w:p>
        </w:tc>
        <w:tc>
          <w:tcPr>
            <w:tcW w:w="1894" w:type="dxa"/>
            <w:gridSpan w:val="2"/>
            <w:vAlign w:val="center"/>
          </w:tcPr>
          <w:p w14:paraId="30E3A5A0" w14:textId="77777777" w:rsidR="0010614B" w:rsidRPr="00AC0E94" w:rsidRDefault="0010614B" w:rsidP="00184674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Ужа научна, уметничка или стручна област</w:t>
            </w:r>
          </w:p>
        </w:tc>
      </w:tr>
      <w:tr w:rsidR="00857AD8" w:rsidRPr="00491993" w14:paraId="6D4428C4" w14:textId="77777777" w:rsidTr="00184674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B6CA0AD" w14:textId="7777777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Избор у звање</w:t>
            </w:r>
          </w:p>
        </w:tc>
        <w:tc>
          <w:tcPr>
            <w:tcW w:w="1170" w:type="dxa"/>
            <w:vAlign w:val="center"/>
          </w:tcPr>
          <w:p w14:paraId="115D197E" w14:textId="5B51BB8E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2018.</w:t>
            </w:r>
          </w:p>
        </w:tc>
        <w:tc>
          <w:tcPr>
            <w:tcW w:w="3007" w:type="dxa"/>
            <w:gridSpan w:val="3"/>
            <w:vAlign w:val="center"/>
          </w:tcPr>
          <w:p w14:paraId="3BA7A800" w14:textId="4CE72434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01" w:type="dxa"/>
            <w:gridSpan w:val="3"/>
            <w:vAlign w:val="center"/>
          </w:tcPr>
          <w:p w14:paraId="29E4EECE" w14:textId="533865D6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894" w:type="dxa"/>
            <w:gridSpan w:val="2"/>
            <w:vAlign w:val="center"/>
          </w:tcPr>
          <w:p w14:paraId="4EAA1067" w14:textId="638008D6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857AD8" w:rsidRPr="00491993" w14:paraId="72FDA74F" w14:textId="77777777" w:rsidTr="00184674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6ADCCFE0" w14:textId="7777777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Докторат</w:t>
            </w:r>
          </w:p>
        </w:tc>
        <w:tc>
          <w:tcPr>
            <w:tcW w:w="1170" w:type="dxa"/>
            <w:vAlign w:val="center"/>
          </w:tcPr>
          <w:p w14:paraId="341FBB23" w14:textId="4EC21C8A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2008.</w:t>
            </w:r>
          </w:p>
        </w:tc>
        <w:tc>
          <w:tcPr>
            <w:tcW w:w="3007" w:type="dxa"/>
            <w:gridSpan w:val="3"/>
            <w:vAlign w:val="center"/>
          </w:tcPr>
          <w:p w14:paraId="405B03CF" w14:textId="40A333B3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01" w:type="dxa"/>
            <w:gridSpan w:val="3"/>
            <w:vAlign w:val="center"/>
          </w:tcPr>
          <w:p w14:paraId="7EADEAB8" w14:textId="04997ED4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894" w:type="dxa"/>
            <w:gridSpan w:val="2"/>
            <w:vAlign w:val="center"/>
          </w:tcPr>
          <w:p w14:paraId="7112A2D5" w14:textId="41DFE7D0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857AD8" w:rsidRPr="00491993" w14:paraId="7EF0174A" w14:textId="77777777" w:rsidTr="00184674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0EF87BC2" w14:textId="7777777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Магистратура</w:t>
            </w:r>
          </w:p>
        </w:tc>
        <w:tc>
          <w:tcPr>
            <w:tcW w:w="1170" w:type="dxa"/>
            <w:vAlign w:val="center"/>
          </w:tcPr>
          <w:p w14:paraId="6DB085E2" w14:textId="5CD4F58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2003.</w:t>
            </w:r>
          </w:p>
        </w:tc>
        <w:tc>
          <w:tcPr>
            <w:tcW w:w="3007" w:type="dxa"/>
            <w:gridSpan w:val="3"/>
            <w:vAlign w:val="center"/>
          </w:tcPr>
          <w:p w14:paraId="280D2916" w14:textId="46803B49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Београду</w:t>
            </w:r>
          </w:p>
        </w:tc>
        <w:tc>
          <w:tcPr>
            <w:tcW w:w="2501" w:type="dxa"/>
            <w:gridSpan w:val="3"/>
            <w:vAlign w:val="center"/>
          </w:tcPr>
          <w:p w14:paraId="1BEDFFBF" w14:textId="701FB710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894" w:type="dxa"/>
            <w:gridSpan w:val="2"/>
            <w:vAlign w:val="center"/>
          </w:tcPr>
          <w:p w14:paraId="1478F232" w14:textId="45CCE9E2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857AD8" w:rsidRPr="00491993" w14:paraId="57021CA9" w14:textId="77777777" w:rsidTr="00184674">
        <w:trPr>
          <w:cantSplit/>
          <w:trHeight w:val="340"/>
        </w:trPr>
        <w:tc>
          <w:tcPr>
            <w:tcW w:w="1777" w:type="dxa"/>
            <w:gridSpan w:val="3"/>
            <w:vAlign w:val="center"/>
          </w:tcPr>
          <w:p w14:paraId="709CE051" w14:textId="7777777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Диплома</w:t>
            </w:r>
          </w:p>
        </w:tc>
        <w:tc>
          <w:tcPr>
            <w:tcW w:w="1170" w:type="dxa"/>
            <w:vAlign w:val="center"/>
          </w:tcPr>
          <w:p w14:paraId="4D56764A" w14:textId="6EF6E63D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1999.</w:t>
            </w:r>
          </w:p>
        </w:tc>
        <w:tc>
          <w:tcPr>
            <w:tcW w:w="3007" w:type="dxa"/>
            <w:gridSpan w:val="3"/>
            <w:vAlign w:val="center"/>
          </w:tcPr>
          <w:p w14:paraId="0904E042" w14:textId="512D67CA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</w:t>
            </w:r>
          </w:p>
        </w:tc>
        <w:tc>
          <w:tcPr>
            <w:tcW w:w="2501" w:type="dxa"/>
            <w:gridSpan w:val="3"/>
            <w:vAlign w:val="center"/>
          </w:tcPr>
          <w:p w14:paraId="1B1C029F" w14:textId="02CE98F5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Економске науке</w:t>
            </w:r>
          </w:p>
        </w:tc>
        <w:tc>
          <w:tcPr>
            <w:tcW w:w="1894" w:type="dxa"/>
            <w:gridSpan w:val="2"/>
            <w:vAlign w:val="center"/>
          </w:tcPr>
          <w:p w14:paraId="1C9D3B8C" w14:textId="61355C57" w:rsidR="00857AD8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Општа економска теорија</w:t>
            </w:r>
          </w:p>
        </w:tc>
      </w:tr>
      <w:tr w:rsidR="0010614B" w:rsidRPr="00491993" w14:paraId="66D65A61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07125F15" w14:textId="77777777" w:rsidR="0010614B" w:rsidRPr="00AC0E94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Списак предмета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за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које 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је </w:t>
            </w: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наставник</w:t>
            </w:r>
            <w:r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акредитован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на првом или другом степену студија</w:t>
            </w:r>
          </w:p>
        </w:tc>
      </w:tr>
      <w:tr w:rsidR="00273BD1" w:rsidRPr="00491993" w14:paraId="12A193CD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2CF44997" w14:textId="3945F4B5" w:rsidR="0010614B" w:rsidRPr="00491993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sz w:val="20"/>
                <w:szCs w:val="20"/>
                <w:lang w:val="sr-Cyrl-CS"/>
              </w:rPr>
              <w:t>Р.Б.</w:t>
            </w:r>
          </w:p>
        </w:tc>
        <w:tc>
          <w:tcPr>
            <w:tcW w:w="1054" w:type="dxa"/>
            <w:vAlign w:val="center"/>
          </w:tcPr>
          <w:p w14:paraId="32B7EB77" w14:textId="49774942" w:rsidR="0010614B" w:rsidRPr="00AC0E94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="00076352">
              <w:rPr>
                <w:rFonts w:ascii="Times New Roman" w:hAnsi="Times New Roman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sz w:val="20"/>
                <w:szCs w:val="20"/>
              </w:rPr>
              <w:t>нака предмета</w:t>
            </w:r>
          </w:p>
        </w:tc>
        <w:tc>
          <w:tcPr>
            <w:tcW w:w="3150" w:type="dxa"/>
            <w:gridSpan w:val="3"/>
            <w:vAlign w:val="center"/>
          </w:tcPr>
          <w:p w14:paraId="54D10441" w14:textId="77777777" w:rsidR="0010614B" w:rsidRPr="00491993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Назив предмета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</w:t>
            </w:r>
          </w:p>
        </w:tc>
        <w:tc>
          <w:tcPr>
            <w:tcW w:w="1890" w:type="dxa"/>
            <w:gridSpan w:val="3"/>
            <w:vAlign w:val="center"/>
          </w:tcPr>
          <w:p w14:paraId="719D0B26" w14:textId="77777777" w:rsidR="0010614B" w:rsidRPr="00AC0E94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наставе</w:t>
            </w:r>
          </w:p>
        </w:tc>
        <w:tc>
          <w:tcPr>
            <w:tcW w:w="1890" w:type="dxa"/>
            <w:gridSpan w:val="3"/>
            <w:vAlign w:val="center"/>
          </w:tcPr>
          <w:p w14:paraId="30C1B355" w14:textId="77777777" w:rsidR="0010614B" w:rsidRPr="00AC0E94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Назив студијског програма </w:t>
            </w:r>
          </w:p>
        </w:tc>
        <w:tc>
          <w:tcPr>
            <w:tcW w:w="1822" w:type="dxa"/>
            <w:vAlign w:val="center"/>
          </w:tcPr>
          <w:p w14:paraId="1209878B" w14:textId="77777777" w:rsidR="0010614B" w:rsidRPr="00491993" w:rsidRDefault="0010614B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В</w:t>
            </w:r>
            <w:r w:rsidRPr="00491993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рста студија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ОСС, ССС, ОАС, МСС, МАС, САС)</w:t>
            </w:r>
          </w:p>
        </w:tc>
      </w:tr>
      <w:tr w:rsidR="00273BD1" w:rsidRPr="00491993" w14:paraId="13297D7F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5BAFCAB4" w14:textId="3AC65482" w:rsidR="00273BD1" w:rsidRPr="00273BD1" w:rsidRDefault="00273BD1" w:rsidP="00184674">
            <w:pPr>
              <w:pStyle w:val="ListParagraph"/>
              <w:numPr>
                <w:ilvl w:val="0"/>
                <w:numId w:val="2"/>
              </w:numPr>
              <w:tabs>
                <w:tab w:val="left" w:pos="135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0200542E" w14:textId="004F80D6" w:rsidR="00273BD1" w:rsidRPr="00553314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4667</w:t>
            </w:r>
          </w:p>
        </w:tc>
        <w:tc>
          <w:tcPr>
            <w:tcW w:w="3150" w:type="dxa"/>
            <w:gridSpan w:val="3"/>
            <w:vAlign w:val="center"/>
          </w:tcPr>
          <w:p w14:paraId="61AA14B1" w14:textId="342C91B8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Развој економске мисли</w:t>
            </w:r>
          </w:p>
        </w:tc>
        <w:tc>
          <w:tcPr>
            <w:tcW w:w="1890" w:type="dxa"/>
            <w:gridSpan w:val="3"/>
            <w:vAlign w:val="center"/>
          </w:tcPr>
          <w:p w14:paraId="54E8BC0B" w14:textId="0C078ED1" w:rsidR="00273BD1" w:rsidRPr="00553314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Активна настава</w:t>
            </w:r>
          </w:p>
        </w:tc>
        <w:tc>
          <w:tcPr>
            <w:tcW w:w="1890" w:type="dxa"/>
            <w:gridSpan w:val="3"/>
            <w:vAlign w:val="center"/>
          </w:tcPr>
          <w:p w14:paraId="2E5A211A" w14:textId="77777777" w:rsidR="00273BD1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7F82D87F" w14:textId="1EE9D38B" w:rsidR="00184674" w:rsidRPr="00491993" w:rsidRDefault="0018467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9B86C8F" w14:textId="290FFA59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59DE956F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39C038EB" w14:textId="65A4DC5C" w:rsidR="00273BD1" w:rsidRPr="00273BD1" w:rsidRDefault="00273BD1" w:rsidP="0018467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1E5469A9" w14:textId="70830091" w:rsidR="00273BD1" w:rsidRPr="00553314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4613</w:t>
            </w:r>
          </w:p>
        </w:tc>
        <w:tc>
          <w:tcPr>
            <w:tcW w:w="3150" w:type="dxa"/>
            <w:gridSpan w:val="3"/>
            <w:vAlign w:val="center"/>
          </w:tcPr>
          <w:p w14:paraId="27664D84" w14:textId="17C06A95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Економика транзиције</w:t>
            </w:r>
          </w:p>
        </w:tc>
        <w:tc>
          <w:tcPr>
            <w:tcW w:w="1890" w:type="dxa"/>
            <w:gridSpan w:val="3"/>
            <w:vAlign w:val="center"/>
          </w:tcPr>
          <w:p w14:paraId="1AB8819E" w14:textId="664971AD" w:rsidR="00273BD1" w:rsidRPr="00491993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0" w:type="dxa"/>
            <w:gridSpan w:val="3"/>
            <w:vAlign w:val="center"/>
          </w:tcPr>
          <w:p w14:paraId="532CF35E" w14:textId="77777777" w:rsidR="00184674" w:rsidRDefault="0018467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  <w:p w14:paraId="33515ADF" w14:textId="7E812D2B" w:rsidR="00273BD1" w:rsidRPr="00491993" w:rsidRDefault="0018467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180</w:t>
            </w:r>
          </w:p>
        </w:tc>
        <w:tc>
          <w:tcPr>
            <w:tcW w:w="1822" w:type="dxa"/>
            <w:vAlign w:val="center"/>
          </w:tcPr>
          <w:p w14:paraId="5317F9FF" w14:textId="5BE4A638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ОАС</w:t>
            </w:r>
          </w:p>
        </w:tc>
      </w:tr>
      <w:tr w:rsidR="00273BD1" w:rsidRPr="00491993" w14:paraId="1F6CA709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4B17AF72" w14:textId="00A6AD29" w:rsidR="00273BD1" w:rsidRPr="00273BD1" w:rsidRDefault="00273BD1" w:rsidP="00184674">
            <w:pPr>
              <w:pStyle w:val="ListParagraph"/>
              <w:numPr>
                <w:ilvl w:val="0"/>
                <w:numId w:val="2"/>
              </w:numPr>
              <w:tabs>
                <w:tab w:val="left" w:pos="567"/>
              </w:tabs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054" w:type="dxa"/>
            <w:vAlign w:val="center"/>
          </w:tcPr>
          <w:p w14:paraId="66B2865F" w14:textId="6B7DB22A" w:rsidR="00273BD1" w:rsidRPr="00491993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  <w:r w:rsidR="001516F9"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36</w:t>
            </w:r>
          </w:p>
        </w:tc>
        <w:tc>
          <w:tcPr>
            <w:tcW w:w="3150" w:type="dxa"/>
            <w:gridSpan w:val="3"/>
            <w:vAlign w:val="center"/>
          </w:tcPr>
          <w:p w14:paraId="69D9E22C" w14:textId="30F59020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Савремене економске теорије</w:t>
            </w:r>
          </w:p>
        </w:tc>
        <w:tc>
          <w:tcPr>
            <w:tcW w:w="1890" w:type="dxa"/>
            <w:gridSpan w:val="3"/>
            <w:vAlign w:val="center"/>
          </w:tcPr>
          <w:p w14:paraId="66C68EE5" w14:textId="589141EF" w:rsidR="00273BD1" w:rsidRPr="00491993" w:rsidRDefault="0055331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Активна настава</w:t>
            </w:r>
          </w:p>
        </w:tc>
        <w:tc>
          <w:tcPr>
            <w:tcW w:w="1890" w:type="dxa"/>
            <w:gridSpan w:val="3"/>
            <w:vAlign w:val="center"/>
          </w:tcPr>
          <w:p w14:paraId="6A64CA05" w14:textId="3D882916" w:rsidR="00273BD1" w:rsidRPr="00491993" w:rsidRDefault="00184674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Економија и менаџмент</w:t>
            </w:r>
          </w:p>
        </w:tc>
        <w:tc>
          <w:tcPr>
            <w:tcW w:w="1822" w:type="dxa"/>
            <w:vAlign w:val="center"/>
          </w:tcPr>
          <w:p w14:paraId="37A7120F" w14:textId="21BBDFE2" w:rsidR="00273BD1" w:rsidRPr="00491993" w:rsidRDefault="00857AD8" w:rsidP="00184674">
            <w:pPr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sz w:val="20"/>
                <w:szCs w:val="20"/>
                <w:lang w:val="sr-Cyrl-CS"/>
              </w:rPr>
              <w:t>МАС</w:t>
            </w:r>
          </w:p>
        </w:tc>
      </w:tr>
      <w:tr w:rsidR="0010614B" w:rsidRPr="00491993" w14:paraId="36A74929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78FA554C" w14:textId="77777777" w:rsidR="0010614B" w:rsidRPr="00491993" w:rsidRDefault="0010614B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14B" w:rsidRPr="00491993" w14:paraId="3A34A950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4AAE69CF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01E01B8" w14:textId="4853936D" w:rsidR="0010614B" w:rsidRPr="00F611F1" w:rsidRDefault="005533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Стефановић,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 З. (2016)</w:t>
            </w: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F611F1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Савремена економска мисао: ортодоксни и хетеродоксни правци</w:t>
            </w: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(монографија).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Економски факултет Универзитета у Нишу.</w:t>
            </w:r>
          </w:p>
        </w:tc>
      </w:tr>
      <w:tr w:rsidR="0010614B" w:rsidRPr="00491993" w14:paraId="153B8C6D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1150481E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FEB6982" w14:textId="1CF0113F" w:rsidR="0010614B" w:rsidRPr="00F611F1" w:rsidRDefault="005533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noProof/>
                <w:sz w:val="20"/>
                <w:szCs w:val="20"/>
              </w:rPr>
              <w:t xml:space="preserve">Стефановић, З. (2012) </w:t>
            </w:r>
            <w:r w:rsidRPr="00F611F1">
              <w:rPr>
                <w:rFonts w:ascii="Times New Roman" w:hAnsi="Times New Roman"/>
                <w:i/>
                <w:noProof/>
                <w:sz w:val="20"/>
                <w:szCs w:val="20"/>
              </w:rPr>
              <w:t>Политичка економија глобализације: модели капитализма и институционална еволуција</w:t>
            </w:r>
            <w:r w:rsidRPr="00F611F1">
              <w:rPr>
                <w:rFonts w:ascii="Times New Roman" w:hAnsi="Times New Roman"/>
                <w:noProof/>
                <w:sz w:val="20"/>
                <w:szCs w:val="20"/>
              </w:rPr>
              <w:t xml:space="preserve"> (монографија). Ниш: Економски факултет Универзитета у Нишу.</w:t>
            </w:r>
          </w:p>
        </w:tc>
      </w:tr>
      <w:tr w:rsidR="0010614B" w:rsidRPr="00491993" w14:paraId="47BFA79C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2886F02A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BB8486F" w14:textId="3E813183" w:rsidR="0010614B" w:rsidRPr="00F611F1" w:rsidRDefault="005533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noProof/>
                <w:sz w:val="20"/>
                <w:szCs w:val="20"/>
              </w:rPr>
              <w:t xml:space="preserve">Митровић, Б., Стефановић, З. (2017) </w:t>
            </w:r>
            <w:r w:rsidRPr="00F611F1">
              <w:rPr>
                <w:rFonts w:ascii="Times New Roman" w:hAnsi="Times New Roman"/>
                <w:i/>
                <w:noProof/>
                <w:sz w:val="20"/>
                <w:szCs w:val="20"/>
              </w:rPr>
              <w:t>Економика транзиције</w:t>
            </w:r>
            <w:r w:rsidRPr="00F611F1">
              <w:rPr>
                <w:rFonts w:ascii="Times New Roman" w:hAnsi="Times New Roman"/>
                <w:noProof/>
                <w:sz w:val="20"/>
                <w:szCs w:val="20"/>
              </w:rPr>
              <w:t xml:space="preserve"> (уџбеник). Ниш: Економски факултет Универзитета у Нишу.</w:t>
            </w:r>
          </w:p>
        </w:tc>
      </w:tr>
      <w:tr w:rsidR="0010614B" w:rsidRPr="00491993" w14:paraId="5380A9BF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1E8DEAFC" w14:textId="77777777" w:rsidR="0010614B" w:rsidRPr="00491993" w:rsidRDefault="0010614B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457C7AD2" w14:textId="583B6266" w:rsidR="0010614B" w:rsidRPr="00F611F1" w:rsidRDefault="0055331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Petrović, D., Stefanović, Z. (2025) The Problems of Disciplinary Relations on the Example of Economic Science,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 xml:space="preserve">Teme, </w:t>
            </w:r>
            <w:r w:rsidRPr="00F611F1">
              <w:rPr>
                <w:rFonts w:ascii="Times New Roman" w:hAnsi="Times New Roman"/>
                <w:sz w:val="20"/>
                <w:szCs w:val="20"/>
                <w:lang w:val="en-US"/>
              </w:rPr>
              <w:t>49(4), 691-705</w:t>
            </w:r>
            <w:r w:rsidR="00C46E82" w:rsidRPr="00F611F1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F611F1">
              <w:rPr>
                <w:rFonts w:ascii="Verdana" w:hAnsi="Verdana"/>
                <w:color w:val="111111"/>
                <w:sz w:val="20"/>
                <w:szCs w:val="20"/>
                <w:shd w:val="clear" w:color="auto" w:fill="FBFBF3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https://doi.org/10.22190/TEME241106046P</w:t>
            </w:r>
          </w:p>
        </w:tc>
      </w:tr>
      <w:tr w:rsidR="00447CB3" w:rsidRPr="00491993" w14:paraId="67CC641B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2E288D62" w14:textId="77777777" w:rsidR="00447CB3" w:rsidRPr="00491993" w:rsidRDefault="00447CB3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64C4AA76" w14:textId="32EAEFF8" w:rsidR="00447CB3" w:rsidRPr="00F611F1" w:rsidRDefault="00447CB3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611F1">
              <w:rPr>
                <w:rFonts w:ascii="Times New Roman" w:hAnsi="Times New Roman"/>
                <w:sz w:val="20"/>
                <w:szCs w:val="20"/>
              </w:rPr>
              <w:t xml:space="preserve">Стефановић, З., Петровић, Д. (2022) Иновациона политика у транзиционим привредама на примеру Народне Републике Кине, у: Ђукић, Т., Раденковић-Јоцић, Д. (ред.)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</w:rPr>
              <w:t>Дигитална трансформација у функцији привредног развоја Републике Србије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E6595" w:rsidRPr="00F611F1">
              <w:rPr>
                <w:rFonts w:ascii="Times New Roman" w:hAnsi="Times New Roman"/>
                <w:sz w:val="20"/>
                <w:szCs w:val="20"/>
              </w:rPr>
              <w:t xml:space="preserve">Ниш: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Економски факултет Универзитета у Нишу, стр. 3-23.</w:t>
            </w:r>
          </w:p>
        </w:tc>
      </w:tr>
      <w:tr w:rsidR="009A3A24" w:rsidRPr="00491993" w14:paraId="5D18A08F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4933FBAE" w14:textId="77777777" w:rsidR="009A3A24" w:rsidRPr="00491993" w:rsidRDefault="009A3A24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6A4B12AF" w14:textId="23864730" w:rsidR="009A3A24" w:rsidRPr="00F611F1" w:rsidRDefault="009A3A24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Petrović, D. Stefanović, Z. (2020) Economic-Theoretical Aspects and Contemporary Implications of the Problem of Unequal Income Distribution,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  <w:lang w:val="en-US"/>
              </w:rPr>
              <w:t>Teme</w:t>
            </w:r>
            <w:r w:rsidRPr="00F611F1">
              <w:rPr>
                <w:rFonts w:ascii="Times New Roman" w:hAnsi="Times New Roman"/>
                <w:sz w:val="20"/>
                <w:szCs w:val="20"/>
                <w:lang w:val="en-US"/>
              </w:rPr>
              <w:t>, 44(4), 1327-1350.</w:t>
            </w:r>
            <w:r w:rsidRPr="00F611F1">
              <w:rPr>
                <w:rFonts w:ascii="Verdana" w:hAnsi="Verdana"/>
                <w:color w:val="111111"/>
                <w:sz w:val="20"/>
                <w:szCs w:val="20"/>
                <w:shd w:val="clear" w:color="auto" w:fill="FBFBF3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https://doi.org/10.22190/TEME181109027P</w:t>
            </w:r>
          </w:p>
        </w:tc>
      </w:tr>
      <w:tr w:rsidR="00796AFC" w:rsidRPr="00491993" w14:paraId="6EE8C0A0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0623689F" w14:textId="77777777" w:rsidR="00796AFC" w:rsidRPr="00491993" w:rsidRDefault="00796AFC" w:rsidP="00273BD1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7714174" w14:textId="39178783" w:rsidR="00796AFC" w:rsidRPr="00F611F1" w:rsidRDefault="00796AFC" w:rsidP="006B361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611F1">
              <w:rPr>
                <w:rFonts w:ascii="Times New Roman" w:hAnsi="Times New Roman"/>
                <w:sz w:val="20"/>
                <w:szCs w:val="20"/>
              </w:rPr>
              <w:t xml:space="preserve">Стефановић, З., Петровић, Д., Митровић, Б. (2018) Концептуализација предузетништва у савременој економској теорији: актери, институције и структурна дејства, у: Вукотић, В. (ред.)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Предузетништво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  <w:t xml:space="preserve">vs. </w:t>
            </w:r>
            <w:r w:rsidRPr="00F611F1">
              <w:rPr>
                <w:rFonts w:ascii="Times New Roman" w:hAnsi="Times New Roman"/>
                <w:i/>
                <w:iCs/>
                <w:sz w:val="20"/>
                <w:szCs w:val="20"/>
              </w:rPr>
              <w:t>Рентијерство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8E6595" w:rsidRPr="00F611F1">
              <w:rPr>
                <w:rFonts w:ascii="Times New Roman" w:hAnsi="Times New Roman"/>
                <w:sz w:val="20"/>
                <w:szCs w:val="20"/>
              </w:rPr>
              <w:t>Београд</w:t>
            </w:r>
            <w:r w:rsidR="008E6595" w:rsidRPr="00F611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Институт друштвених наука, Центар за економска истраживања, стр. 188-197.</w:t>
            </w:r>
          </w:p>
        </w:tc>
      </w:tr>
      <w:tr w:rsidR="00C46E82" w:rsidRPr="00491993" w14:paraId="55F4D851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3D3B7C59" w14:textId="77777777" w:rsidR="00C46E82" w:rsidRPr="00491993" w:rsidRDefault="00C46E82" w:rsidP="00C46E82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2E1E2817" w14:textId="6F365C82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Stefanović,</w:t>
            </w:r>
            <w:r w:rsidRPr="00F611F1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 w:rsidRPr="00F611F1"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  <w:t>Z.,</w:t>
            </w:r>
            <w:r w:rsidRPr="00F611F1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 xml:space="preserve"> Petrović, D. (2016)</w:t>
            </w:r>
            <w:r w:rsidRPr="00F611F1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  <w:lang w:val="sl-SI"/>
              </w:rPr>
              <w:t>The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  <w:lang w:val="sl-SI"/>
              </w:rPr>
              <w:t xml:space="preserve">''Institutions-Individual'' Conceptual Nexus as a Basis of Alternative Economic Methodologies. </w:t>
            </w:r>
            <w:r w:rsidRPr="00F611F1">
              <w:rPr>
                <w:rFonts w:ascii="Times New Roman" w:hAnsi="Times New Roman"/>
                <w:i/>
                <w:sz w:val="20"/>
                <w:szCs w:val="20"/>
                <w:lang w:val="sl-SI"/>
              </w:rPr>
              <w:t>Economic Themes</w:t>
            </w:r>
            <w:r w:rsidRPr="00F611F1">
              <w:rPr>
                <w:rFonts w:ascii="Times New Roman" w:hAnsi="Times New Roman"/>
                <w:sz w:val="20"/>
                <w:szCs w:val="20"/>
                <w:lang w:val="sl-SI"/>
              </w:rPr>
              <w:t>, 54(1), 1-20.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 DOI 10.1515/ethemes-2016-0001 </w:t>
            </w:r>
          </w:p>
        </w:tc>
      </w:tr>
      <w:tr w:rsidR="00C46E82" w:rsidRPr="00491993" w14:paraId="3C57ABBB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2D1B6CB9" w14:textId="77777777" w:rsidR="00C46E82" w:rsidRPr="00491993" w:rsidRDefault="00C46E82" w:rsidP="00C46E82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1026D21F" w14:textId="36663DAA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noProof/>
                <w:sz w:val="20"/>
                <w:szCs w:val="20"/>
                <w:lang w:val="sr-Latn-CS"/>
              </w:rPr>
              <w:t>Stefanović, Z. (2015)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  <w:lang w:val="sr-Latn-CS"/>
              </w:rPr>
              <w:t xml:space="preserve">The Coordination Aspect of Institutions in the Context of an Evolutionary Approach to Economic Dynamics. </w:t>
            </w:r>
            <w:r w:rsidRPr="00F611F1">
              <w:rPr>
                <w:rFonts w:ascii="Times New Roman" w:hAnsi="Times New Roman"/>
                <w:i/>
                <w:sz w:val="20"/>
                <w:szCs w:val="20"/>
                <w:lang w:val="sr-Latn-CS"/>
              </w:rPr>
              <w:t>Economic Horizons</w:t>
            </w:r>
            <w:r w:rsidRPr="00F611F1">
              <w:rPr>
                <w:rFonts w:ascii="Times New Roman" w:hAnsi="Times New Roman"/>
                <w:sz w:val="20"/>
                <w:szCs w:val="20"/>
                <w:lang w:val="sr-Latn-CS"/>
              </w:rPr>
              <w:t>, 17(2), 12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3</w:t>
            </w:r>
            <w:r w:rsidRPr="00F611F1">
              <w:rPr>
                <w:rFonts w:ascii="Times New Roman" w:hAnsi="Times New Roman"/>
                <w:sz w:val="20"/>
                <w:szCs w:val="20"/>
                <w:lang w:val="sr-Latn-CS"/>
              </w:rPr>
              <w:t>-13</w:t>
            </w:r>
            <w:r w:rsidR="003C52A4" w:rsidRPr="00F611F1">
              <w:rPr>
                <w:rFonts w:ascii="Times New Roman" w:hAnsi="Times New Roman"/>
                <w:sz w:val="20"/>
                <w:szCs w:val="20"/>
                <w:lang w:val="sr-Latn-CS"/>
              </w:rPr>
              <w:t>6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>.</w:t>
            </w:r>
            <w:r w:rsidRPr="00F611F1">
              <w:rPr>
                <w:sz w:val="20"/>
                <w:szCs w:val="20"/>
              </w:rPr>
              <w:t xml:space="preserve"> </w:t>
            </w:r>
            <w:r w:rsidRPr="00F611F1">
              <w:rPr>
                <w:rFonts w:ascii="Times New Roman" w:hAnsi="Times New Roman"/>
                <w:sz w:val="20"/>
                <w:szCs w:val="20"/>
              </w:rPr>
              <w:t xml:space="preserve">doi: 10.5937/ekonhor1502125S </w:t>
            </w:r>
          </w:p>
        </w:tc>
      </w:tr>
      <w:tr w:rsidR="00F611F1" w:rsidRPr="00491993" w14:paraId="7D9CA314" w14:textId="77777777" w:rsidTr="00184674">
        <w:trPr>
          <w:cantSplit/>
          <w:trHeight w:val="340"/>
        </w:trPr>
        <w:tc>
          <w:tcPr>
            <w:tcW w:w="543" w:type="dxa"/>
            <w:vAlign w:val="center"/>
          </w:tcPr>
          <w:p w14:paraId="575E35B0" w14:textId="77777777" w:rsidR="00F611F1" w:rsidRPr="00491993" w:rsidRDefault="00F611F1" w:rsidP="00C46E82">
            <w:pPr>
              <w:numPr>
                <w:ilvl w:val="0"/>
                <w:numId w:val="1"/>
              </w:numPr>
              <w:tabs>
                <w:tab w:val="left" w:pos="567"/>
              </w:tabs>
              <w:spacing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806" w:type="dxa"/>
            <w:gridSpan w:val="11"/>
            <w:vAlign w:val="center"/>
          </w:tcPr>
          <w:p w14:paraId="543E85B7" w14:textId="3759DBF0" w:rsidR="00F611F1" w:rsidRPr="006958DC" w:rsidRDefault="00F611F1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noProof/>
                <w:sz w:val="20"/>
                <w:szCs w:val="20"/>
                <w:lang w:val="sr-Latn-RS"/>
              </w:rPr>
            </w:pPr>
            <w:r w:rsidRPr="00A55D4F">
              <w:rPr>
                <w:rFonts w:ascii="Times New Roman" w:hAnsi="Times New Roman"/>
                <w:sz w:val="20"/>
                <w:szCs w:val="20"/>
              </w:rPr>
              <w:t>Stefanović,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Z.</w:t>
            </w: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Mitrović</w:t>
            </w:r>
            <w:r>
              <w:rPr>
                <w:rFonts w:ascii="Times New Roman" w:hAnsi="Times New Roman"/>
                <w:sz w:val="20"/>
                <w:szCs w:val="20"/>
              </w:rPr>
              <w:t>, B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(2012) 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>Informal Institutions and Belate</w:t>
            </w:r>
            <w:r>
              <w:rPr>
                <w:rFonts w:ascii="Times New Roman" w:hAnsi="Times New Roman"/>
                <w:sz w:val="20"/>
                <w:szCs w:val="20"/>
              </w:rPr>
              <w:t>d Transition of Serbian Economy.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F0127">
              <w:rPr>
                <w:rFonts w:ascii="Times New Roman" w:hAnsi="Times New Roman"/>
                <w:i/>
                <w:sz w:val="20"/>
                <w:szCs w:val="20"/>
              </w:rPr>
              <w:t>Facta Universitatis: Series Economics and Organization</w:t>
            </w:r>
            <w:r>
              <w:rPr>
                <w:rFonts w:ascii="Times New Roman" w:hAnsi="Times New Roman"/>
                <w:sz w:val="20"/>
                <w:szCs w:val="20"/>
              </w:rPr>
              <w:t>, 9(4),</w:t>
            </w:r>
            <w:r w:rsidRPr="00A55D4F">
              <w:rPr>
                <w:rFonts w:ascii="Times New Roman" w:hAnsi="Times New Roman"/>
                <w:sz w:val="20"/>
                <w:szCs w:val="20"/>
              </w:rPr>
              <w:t xml:space="preserve"> 429-439.</w:t>
            </w:r>
          </w:p>
        </w:tc>
      </w:tr>
      <w:tr w:rsidR="00C46E82" w:rsidRPr="00491993" w14:paraId="34B84D07" w14:textId="77777777" w:rsidTr="00DE2FF6">
        <w:trPr>
          <w:cantSplit/>
          <w:trHeight w:val="340"/>
        </w:trPr>
        <w:tc>
          <w:tcPr>
            <w:tcW w:w="10349" w:type="dxa"/>
            <w:gridSpan w:val="12"/>
            <w:shd w:val="clear" w:color="auto" w:fill="F2F2F2" w:themeFill="background1" w:themeFillShade="F2"/>
            <w:vAlign w:val="center"/>
          </w:tcPr>
          <w:p w14:paraId="2B31E8AF" w14:textId="77777777" w:rsidR="00C46E82" w:rsidRPr="00491993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491993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C46E82" w:rsidRPr="00491993" w14:paraId="3C53ADBD" w14:textId="77777777" w:rsidTr="00184674">
        <w:trPr>
          <w:cantSplit/>
          <w:trHeight w:val="340"/>
        </w:trPr>
        <w:tc>
          <w:tcPr>
            <w:tcW w:w="5594" w:type="dxa"/>
            <w:gridSpan w:val="6"/>
            <w:vAlign w:val="center"/>
          </w:tcPr>
          <w:p w14:paraId="1D6FDC03" w14:textId="7777777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цитата</w:t>
            </w:r>
          </w:p>
        </w:tc>
        <w:tc>
          <w:tcPr>
            <w:tcW w:w="4755" w:type="dxa"/>
            <w:gridSpan w:val="6"/>
            <w:vAlign w:val="center"/>
          </w:tcPr>
          <w:p w14:paraId="67582A17" w14:textId="462FDA30" w:rsidR="00C46E82" w:rsidRPr="00F611F1" w:rsidRDefault="00F611F1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85</w:t>
            </w:r>
          </w:p>
        </w:tc>
      </w:tr>
      <w:tr w:rsidR="00C46E82" w:rsidRPr="00491993" w14:paraId="429BF817" w14:textId="77777777" w:rsidTr="00184674">
        <w:trPr>
          <w:cantSplit/>
          <w:trHeight w:val="340"/>
        </w:trPr>
        <w:tc>
          <w:tcPr>
            <w:tcW w:w="5594" w:type="dxa"/>
            <w:gridSpan w:val="6"/>
            <w:vAlign w:val="center"/>
          </w:tcPr>
          <w:p w14:paraId="713D0F63" w14:textId="7777777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Укупан број радова са SCI (SSCI) листе</w:t>
            </w:r>
          </w:p>
        </w:tc>
        <w:tc>
          <w:tcPr>
            <w:tcW w:w="4755" w:type="dxa"/>
            <w:gridSpan w:val="6"/>
            <w:vAlign w:val="center"/>
          </w:tcPr>
          <w:p w14:paraId="4E84401A" w14:textId="7777777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46E82" w:rsidRPr="00491993" w14:paraId="2EB834BE" w14:textId="77777777" w:rsidTr="00184674">
        <w:trPr>
          <w:cantSplit/>
          <w:trHeight w:val="340"/>
        </w:trPr>
        <w:tc>
          <w:tcPr>
            <w:tcW w:w="5594" w:type="dxa"/>
            <w:gridSpan w:val="6"/>
            <w:vAlign w:val="center"/>
          </w:tcPr>
          <w:p w14:paraId="7489719B" w14:textId="7777777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Тренутно учешће на пројектима</w:t>
            </w:r>
          </w:p>
        </w:tc>
        <w:tc>
          <w:tcPr>
            <w:tcW w:w="1560" w:type="dxa"/>
            <w:gridSpan w:val="3"/>
            <w:vAlign w:val="center"/>
          </w:tcPr>
          <w:p w14:paraId="57D82CAF" w14:textId="1DF62A7C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Домаћи</w:t>
            </w:r>
            <w:r w:rsidRPr="00F611F1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 1</w:t>
            </w:r>
          </w:p>
        </w:tc>
        <w:tc>
          <w:tcPr>
            <w:tcW w:w="3195" w:type="dxa"/>
            <w:gridSpan w:val="3"/>
            <w:vAlign w:val="center"/>
          </w:tcPr>
          <w:p w14:paraId="1B372CA3" w14:textId="7777777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Међународни</w:t>
            </w:r>
          </w:p>
        </w:tc>
      </w:tr>
      <w:tr w:rsidR="00C46E82" w:rsidRPr="00491993" w14:paraId="2AC3A44C" w14:textId="77777777" w:rsidTr="00184674">
        <w:trPr>
          <w:cantSplit/>
          <w:trHeight w:val="340"/>
        </w:trPr>
        <w:tc>
          <w:tcPr>
            <w:tcW w:w="1597" w:type="dxa"/>
            <w:gridSpan w:val="2"/>
            <w:vAlign w:val="center"/>
          </w:tcPr>
          <w:p w14:paraId="6BCC3A75" w14:textId="65A49AC6" w:rsidR="00447CB3" w:rsidRPr="00F611F1" w:rsidRDefault="00C46E82" w:rsidP="00447CB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F611F1">
              <w:rPr>
                <w:rFonts w:ascii="Times New Roman" w:hAnsi="Times New Roman"/>
                <w:sz w:val="20"/>
                <w:szCs w:val="20"/>
                <w:lang w:val="sr-Cyrl-CS"/>
              </w:rPr>
              <w:t>Усавршавања</w:t>
            </w:r>
          </w:p>
        </w:tc>
        <w:tc>
          <w:tcPr>
            <w:tcW w:w="8752" w:type="dxa"/>
            <w:gridSpan w:val="10"/>
            <w:vAlign w:val="center"/>
          </w:tcPr>
          <w:p w14:paraId="2626DD2A" w14:textId="77777777" w:rsidR="00C46E82" w:rsidRPr="00F611F1" w:rsidRDefault="00C46E82" w:rsidP="00C46E82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11F1">
              <w:rPr>
                <w:rFonts w:ascii="Times New Roman" w:hAnsi="Times New Roman"/>
                <w:sz w:val="20"/>
                <w:szCs w:val="20"/>
              </w:rPr>
              <w:t>International Quality Assurance at Serbian Universities, SIQAS project, “Self Evaluation”, и “External Self Evaluation” у оквиру пројекта:  TEMPUS Project, 145667 2008 – RS – SMGR, 2010.</w:t>
            </w:r>
          </w:p>
          <w:p w14:paraId="14EB87C1" w14:textId="3BFF5DD7" w:rsidR="00C46E82" w:rsidRPr="00F611F1" w:rsidRDefault="00C46E82" w:rsidP="00C46E8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F611F1">
              <w:rPr>
                <w:rFonts w:ascii="Times New Roman" w:hAnsi="Times New Roman"/>
                <w:sz w:val="20"/>
                <w:szCs w:val="20"/>
              </w:rPr>
              <w:t>“Soft Skills“, Network of South-Eastern Europe for Managament Education,  (Reseau d’Europe du Sud-est pour l'Enseignement de la Gestion des Enterprises – RESEGE), French National Foundation for Management Education, (Fondation  Nationale pour l’Enseignement de la Gestion des Enterprises - FNEGE), Sofia, November, 2002.</w:t>
            </w:r>
          </w:p>
        </w:tc>
      </w:tr>
    </w:tbl>
    <w:p w14:paraId="62A1BA6E" w14:textId="77777777" w:rsidR="00D8586A" w:rsidRPr="00DE2FF6" w:rsidRDefault="00D8586A">
      <w:pPr>
        <w:rPr>
          <w:sz w:val="4"/>
          <w:szCs w:val="4"/>
        </w:rPr>
      </w:pPr>
    </w:p>
    <w:sectPr w:rsidR="00D8586A" w:rsidRPr="00DE2FF6" w:rsidSect="00273BD1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2D4"/>
    <w:multiLevelType w:val="hybridMultilevel"/>
    <w:tmpl w:val="60C27C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7932456">
    <w:abstractNumId w:val="1"/>
  </w:num>
  <w:num w:numId="2" w16cid:durableId="5354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4A"/>
    <w:rsid w:val="00076352"/>
    <w:rsid w:val="000C5D8F"/>
    <w:rsid w:val="000D21FA"/>
    <w:rsid w:val="0010614B"/>
    <w:rsid w:val="001516F9"/>
    <w:rsid w:val="00156CC8"/>
    <w:rsid w:val="00184674"/>
    <w:rsid w:val="00273BD1"/>
    <w:rsid w:val="003157EB"/>
    <w:rsid w:val="003C52A4"/>
    <w:rsid w:val="00447CB3"/>
    <w:rsid w:val="004F5B2D"/>
    <w:rsid w:val="00553314"/>
    <w:rsid w:val="00614E57"/>
    <w:rsid w:val="00616E93"/>
    <w:rsid w:val="0063790F"/>
    <w:rsid w:val="006958DC"/>
    <w:rsid w:val="00790A89"/>
    <w:rsid w:val="00796AFC"/>
    <w:rsid w:val="00796F4A"/>
    <w:rsid w:val="007A4520"/>
    <w:rsid w:val="00857AD8"/>
    <w:rsid w:val="008E2714"/>
    <w:rsid w:val="008E6595"/>
    <w:rsid w:val="00907AFB"/>
    <w:rsid w:val="009906D5"/>
    <w:rsid w:val="009A3A24"/>
    <w:rsid w:val="009F34C2"/>
    <w:rsid w:val="00A17238"/>
    <w:rsid w:val="00A70A36"/>
    <w:rsid w:val="00B658B1"/>
    <w:rsid w:val="00BC1FA8"/>
    <w:rsid w:val="00BF51EE"/>
    <w:rsid w:val="00C46E82"/>
    <w:rsid w:val="00C66424"/>
    <w:rsid w:val="00D172DB"/>
    <w:rsid w:val="00D8586A"/>
    <w:rsid w:val="00DE2FF6"/>
    <w:rsid w:val="00E07A59"/>
    <w:rsid w:val="00F114D0"/>
    <w:rsid w:val="00F215B8"/>
    <w:rsid w:val="00F43FD2"/>
    <w:rsid w:val="00F611F1"/>
    <w:rsid w:val="00FB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32003"/>
  <w15:chartTrackingRefBased/>
  <w15:docId w15:val="{899E90A1-AAA5-4D41-8B2F-9750D4CC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14B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3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BD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5331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Milan Kalinovic</cp:lastModifiedBy>
  <cp:revision>4</cp:revision>
  <dcterms:created xsi:type="dcterms:W3CDTF">2026-05-28T07:37:00Z</dcterms:created>
  <dcterms:modified xsi:type="dcterms:W3CDTF">2026-08-26T11:06:00Z</dcterms:modified>
</cp:coreProperties>
</file>